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21" w:rsidRPr="00582321" w:rsidRDefault="008F257C" w:rsidP="00582321">
      <w:pPr>
        <w:shd w:val="clear" w:color="auto" w:fill="FFFFFF"/>
        <w:spacing w:after="8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fr-FR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kern w:val="36"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-130175</wp:posOffset>
            </wp:positionV>
            <wp:extent cx="1238250" cy="1752600"/>
            <wp:effectExtent l="19050" t="0" r="0" b="0"/>
            <wp:wrapTight wrapText="bothSides">
              <wp:wrapPolygon edited="0">
                <wp:start x="-332" y="0"/>
                <wp:lineTo x="-332" y="21365"/>
                <wp:lineTo x="21600" y="21365"/>
                <wp:lineTo x="21600" y="0"/>
                <wp:lineTo x="-332" y="0"/>
              </wp:wrapPolygon>
            </wp:wrapTight>
            <wp:docPr id="4" name="Image 1" descr="Les fils de Zébédée (Crédits photo : Bernadette Lopez, alias Berna dans Évangile et peint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ils de Zébédée (Crédits photo : Bernadette Lopez, alias Berna dans Évangile et peintur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7E6">
        <w:rPr>
          <w:rFonts w:eastAsia="Times New Roman" w:cstheme="minorHAnsi"/>
          <w:b/>
          <w:bCs/>
          <w:noProof/>
          <w:kern w:val="36"/>
          <w:sz w:val="32"/>
          <w:szCs w:val="32"/>
          <w:lang w:eastAsia="fr-FR"/>
        </w:rPr>
        <w:t>Dans la maison de mon Père</w:t>
      </w:r>
    </w:p>
    <w:p w:rsidR="00582321" w:rsidRPr="00582321" w:rsidRDefault="00582321" w:rsidP="00FC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u w:val="single"/>
          <w:lang w:eastAsia="fr-FR"/>
        </w:rPr>
      </w:pPr>
      <w:r w:rsidRPr="00582321">
        <w:rPr>
          <w:rFonts w:eastAsia="Times New Roman" w:cstheme="minorHAnsi"/>
          <w:b/>
          <w:bCs/>
          <w:u w:val="single"/>
          <w:lang w:eastAsia="fr-FR"/>
        </w:rPr>
        <w:t>L'Evangile de Jean 14, 1-</w:t>
      </w:r>
      <w:r w:rsidR="008C3AA8">
        <w:rPr>
          <w:rFonts w:eastAsia="Times New Roman" w:cstheme="minorHAnsi"/>
          <w:b/>
          <w:bCs/>
          <w:u w:val="single"/>
          <w:lang w:eastAsia="fr-FR"/>
        </w:rPr>
        <w:t xml:space="preserve">6 </w:t>
      </w:r>
      <w:r w:rsidRPr="00582321">
        <w:rPr>
          <w:rFonts w:eastAsia="Times New Roman" w:cstheme="minorHAnsi"/>
          <w:b/>
          <w:bCs/>
          <w:u w:val="single"/>
          <w:lang w:eastAsia="fr-FR"/>
        </w:rPr>
        <w:t>:</w:t>
      </w:r>
    </w:p>
    <w:p w:rsidR="00582321" w:rsidRDefault="00582321" w:rsidP="00FC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582321">
        <w:rPr>
          <w:rFonts w:eastAsia="Times New Roman" w:cstheme="minorHAnsi"/>
          <w:lang w:eastAsia="fr-FR"/>
        </w:rPr>
        <w:t>En ce temps-là, Jésus disait à ses disciples:</w:t>
      </w:r>
    </w:p>
    <w:p w:rsidR="00582321" w:rsidRDefault="00582321" w:rsidP="00FC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582321">
        <w:rPr>
          <w:rFonts w:eastAsia="Times New Roman" w:cstheme="minorHAnsi"/>
          <w:lang w:eastAsia="fr-FR"/>
        </w:rPr>
        <w:t>« Que votre cœur ne soit pas bouleversé: vous croyez en Dieu, croyez aussi en moi.</w:t>
      </w:r>
    </w:p>
    <w:p w:rsidR="00582321" w:rsidRDefault="00582321" w:rsidP="0032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582321">
        <w:rPr>
          <w:rFonts w:eastAsia="Times New Roman" w:cstheme="minorHAnsi"/>
          <w:lang w:eastAsia="fr-FR"/>
        </w:rPr>
        <w:t>Dans la maison de mon Père, il y a de nombreuses demeures; sinon, vous aurais-je dit: "Je pars vous préparer une place"?</w:t>
      </w:r>
    </w:p>
    <w:p w:rsidR="00582321" w:rsidRDefault="00582321" w:rsidP="00FC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582321">
        <w:rPr>
          <w:rFonts w:eastAsia="Times New Roman" w:cstheme="minorHAnsi"/>
          <w:lang w:eastAsia="fr-FR"/>
        </w:rPr>
        <w:t>Quand je serai parti vous préparer une place, je reviendrai et je vous emmènerai auprès de moi, afin que là où je suis, vous soyez, vous aussi.</w:t>
      </w:r>
    </w:p>
    <w:p w:rsidR="00582321" w:rsidRDefault="00582321" w:rsidP="00FC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582321">
        <w:rPr>
          <w:rFonts w:eastAsia="Times New Roman" w:cstheme="minorHAnsi"/>
          <w:lang w:eastAsia="fr-FR"/>
        </w:rPr>
        <w:t>Pour aller où je vais, vous savez le chemin.»</w:t>
      </w:r>
    </w:p>
    <w:p w:rsidR="008C3AA8" w:rsidRPr="008C3AA8" w:rsidRDefault="008C3AA8" w:rsidP="008C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8C3AA8">
        <w:rPr>
          <w:rFonts w:eastAsia="Times New Roman" w:cstheme="minorHAnsi"/>
          <w:lang w:eastAsia="fr-FR"/>
        </w:rPr>
        <w:t>Thomas lui dit : « Seigneur, nous ne savons pas où tu vas. Comment pourrions-nous savoir le chemin ? »</w:t>
      </w:r>
    </w:p>
    <w:p w:rsidR="008C3AA8" w:rsidRDefault="008C3AA8" w:rsidP="00FC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8C3AA8">
        <w:rPr>
          <w:rFonts w:eastAsia="Times New Roman" w:cstheme="minorHAnsi"/>
          <w:lang w:eastAsia="fr-FR"/>
        </w:rPr>
        <w:t>Jésus lui répond : « Moi, je suis le Chemin, la Vérité et la Vie ; personne ne va vers le Père sans passer par moi.»</w:t>
      </w:r>
    </w:p>
    <w:p w:rsidR="007B381A" w:rsidRPr="00CD1491" w:rsidRDefault="007B381A" w:rsidP="00B05DF4">
      <w:pPr>
        <w:shd w:val="clear" w:color="auto" w:fill="FFFFFF" w:themeFill="background1"/>
        <w:spacing w:after="0" w:line="240" w:lineRule="auto"/>
        <w:jc w:val="both"/>
        <w:rPr>
          <w:b/>
          <w:noProof/>
          <w:sz w:val="18"/>
          <w:szCs w:val="18"/>
          <w:u w:val="single"/>
          <w:lang w:eastAsia="fr-FR"/>
        </w:rPr>
      </w:pPr>
    </w:p>
    <w:p w:rsidR="00B05DF4" w:rsidRPr="006A775C" w:rsidRDefault="00B05DF4" w:rsidP="00B05DF4">
      <w:pPr>
        <w:pStyle w:val="Titre2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A775C">
        <w:rPr>
          <w:rFonts w:asciiTheme="minorHAnsi" w:hAnsiTheme="minorHAnsi" w:cstheme="minorHAnsi"/>
          <w:b w:val="0"/>
          <w:bCs w:val="0"/>
          <w:sz w:val="22"/>
          <w:szCs w:val="22"/>
        </w:rPr>
        <w:t>Méditation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pour les catéchistes et les parents </w:t>
      </w:r>
    </w:p>
    <w:p w:rsidR="00B05DF4" w:rsidRPr="006A775C" w:rsidRDefault="00B05DF4" w:rsidP="00B05DF4">
      <w:pPr>
        <w:numPr>
          <w:ilvl w:val="1"/>
          <w:numId w:val="1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cstheme="minorHAnsi"/>
        </w:rPr>
      </w:pPr>
      <w:r w:rsidRPr="006A775C">
        <w:rPr>
          <w:rFonts w:cstheme="minorHAnsi"/>
        </w:rPr>
        <w:t>La veille, avant d’être exécuté d'une manière brutale et horrible, il est stupéfiant de savoir que Jésus rassure et console ses amis. « Que votre cœur ne soit pas bouleversé ». Qui le console, lui ? Jusqu'à la fin, il continue de faire confiance au pouvoir et à l'amour du Père.</w:t>
      </w:r>
    </w:p>
    <w:p w:rsidR="00B05DF4" w:rsidRPr="006A775C" w:rsidRDefault="00B05DF4" w:rsidP="00B05DF4">
      <w:pPr>
        <w:numPr>
          <w:ilvl w:val="1"/>
          <w:numId w:val="1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cstheme="minorHAnsi"/>
        </w:rPr>
      </w:pPr>
      <w:r w:rsidRPr="006A775C">
        <w:rPr>
          <w:rFonts w:cstheme="minorHAnsi"/>
        </w:rPr>
        <w:t>J’imagine Jésus assis avec moi, et je l’entends me dire : « Que ton cœur ne soit pas bouleversé ». Il y a peut-être des choses dans ma vie qui me troublent en ce moment. Et si je permettais aux paroles réconfortantes de Jésus d’entrer dans mon cœur</w:t>
      </w:r>
      <w:r>
        <w:rPr>
          <w:rFonts w:cstheme="minorHAnsi"/>
        </w:rPr>
        <w:t xml:space="preserve"> </w:t>
      </w:r>
      <w:r w:rsidRPr="006A775C">
        <w:rPr>
          <w:rFonts w:cstheme="minorHAnsi"/>
        </w:rPr>
        <w:t>? Quelle est l’expression que je vois sur le visage de Jésus lorsqu’il me regarde, jusqu’au plus profond de mon cœur ?</w:t>
      </w:r>
    </w:p>
    <w:p w:rsidR="00B05DF4" w:rsidRPr="006A775C" w:rsidRDefault="00B05DF4" w:rsidP="00B05DF4">
      <w:pPr>
        <w:numPr>
          <w:ilvl w:val="1"/>
          <w:numId w:val="1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cstheme="minorHAnsi"/>
        </w:rPr>
      </w:pPr>
      <w:r w:rsidRPr="006A775C">
        <w:rPr>
          <w:rFonts w:cstheme="minorHAnsi"/>
        </w:rPr>
        <w:t>Jésus m’invite à placer ma confiance en Dieu, car il m’aime et m’attend. Je lui parle de mes inquiétudes ensuite, j’écoute sa réponse.</w:t>
      </w:r>
    </w:p>
    <w:p w:rsidR="00B05DF4" w:rsidRPr="006A775C" w:rsidRDefault="00B05DF4" w:rsidP="00B05DF4">
      <w:pPr>
        <w:numPr>
          <w:ilvl w:val="1"/>
          <w:numId w:val="1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cstheme="minorHAnsi"/>
        </w:rPr>
      </w:pPr>
      <w:r w:rsidRPr="006A775C">
        <w:rPr>
          <w:rFonts w:cstheme="minorHAnsi"/>
        </w:rPr>
        <w:t>Il y a quelque chose de familier, simple et accueillant dans l'image présentée par Jésus : « la maison de mon Père ». Jésus préparant nos « demeures » et revenant ensuite pour nous ramener dans la maison. Notez qu'il se présente encore dans le rôle du serviteur, s'occupant d’invités importants.</w:t>
      </w:r>
    </w:p>
    <w:p w:rsidR="00B05DF4" w:rsidRPr="006A775C" w:rsidRDefault="00B05DF4" w:rsidP="00B05DF4">
      <w:pPr>
        <w:numPr>
          <w:ilvl w:val="1"/>
          <w:numId w:val="1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cstheme="minorHAnsi"/>
        </w:rPr>
      </w:pPr>
      <w:r w:rsidRPr="006A775C">
        <w:rPr>
          <w:rFonts w:cstheme="minorHAnsi"/>
        </w:rPr>
        <w:t>Les paroles de Jésus sont un don et nous sommes assurés que tout peut être trouvé en lui dans la vie. Considérez ce discours comme vous étant adressé personnellement.</w:t>
      </w:r>
    </w:p>
    <w:p w:rsidR="00C80301" w:rsidRDefault="00C80301" w:rsidP="00CD1491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8C3AA8" w:rsidRDefault="008C3AA8" w:rsidP="009C52E4">
      <w:pPr>
        <w:shd w:val="clear" w:color="auto" w:fill="D9D9D9" w:themeFill="background1" w:themeFillShade="D9"/>
        <w:spacing w:after="80" w:line="240" w:lineRule="auto"/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 xml:space="preserve">Elément de compréhension pour </w:t>
      </w:r>
      <w:r w:rsidR="009C52E4">
        <w:rPr>
          <w:rFonts w:eastAsia="Times New Roman" w:cstheme="minorHAnsi"/>
          <w:b/>
          <w:u w:val="single"/>
          <w:lang w:eastAsia="fr-FR"/>
        </w:rPr>
        <w:t xml:space="preserve"> les adultes :</w:t>
      </w:r>
    </w:p>
    <w:p w:rsidR="009C52E4" w:rsidRPr="009C52E4" w:rsidRDefault="009C52E4" w:rsidP="009C52E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>C’</w:t>
      </w:r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 xml:space="preserve">est </w:t>
      </w:r>
      <w:r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>une</w:t>
      </w:r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 xml:space="preserve"> affirmation de Jésus : « Dans la maison de mon Père, il y a de nombreuses demeures ». À travers cette parole, Jésus veut nous faire comprendre que la vie en Dieu, le partage de la vie de Dieu ne sont pas réservés à quelques-uns. Les portes de l’amour de Dieu sont ouvertes à tout le monde car chacun est aimé personnellement comme son enfant. Chacun a sa place tout près de Dieu, tout près de son </w:t>
      </w:r>
      <w:proofErr w:type="spellStart"/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>coeur</w:t>
      </w:r>
      <w:proofErr w:type="spellEnd"/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 xml:space="preserve">. Jésus nous annonce que dans la maison de son Père, il y a une place pour chacun de nous, croyants ou non. Nous savons que Dieu ne regarde pas l’apparence, mais le </w:t>
      </w:r>
      <w:proofErr w:type="spellStart"/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>coeur</w:t>
      </w:r>
      <w:proofErr w:type="spellEnd"/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 xml:space="preserve">. Sa porte est toujours ouverte aux </w:t>
      </w:r>
      <w:proofErr w:type="spellStart"/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>coeurs</w:t>
      </w:r>
      <w:proofErr w:type="spellEnd"/>
      <w:r w:rsidRPr="009C52E4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</w:rPr>
        <w:t xml:space="preserve"> sincères, à tous ceux qui cherchent honnêtement la vérité, qui cherchent le sens de leur vie. Accueillons cette parole si réconfortante.</w:t>
      </w:r>
    </w:p>
    <w:p w:rsidR="009C52E4" w:rsidRDefault="009C52E4" w:rsidP="00CD1491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582321" w:rsidRPr="00A677BC" w:rsidRDefault="00A677BC" w:rsidP="00A677BC">
      <w:pPr>
        <w:shd w:val="clear" w:color="auto" w:fill="D9D9D9" w:themeFill="background1" w:themeFillShade="D9"/>
        <w:spacing w:after="80" w:line="240" w:lineRule="auto"/>
        <w:rPr>
          <w:rFonts w:eastAsia="Times New Roman" w:cstheme="minorHAnsi"/>
          <w:b/>
          <w:u w:val="single"/>
          <w:lang w:eastAsia="fr-FR"/>
        </w:rPr>
      </w:pPr>
      <w:r w:rsidRPr="00A677BC">
        <w:rPr>
          <w:rFonts w:eastAsia="Times New Roman" w:cstheme="minorHAnsi"/>
          <w:b/>
          <w:u w:val="single"/>
          <w:lang w:eastAsia="fr-FR"/>
        </w:rPr>
        <w:t>POUR DECOUVRIR LE TEXTE</w:t>
      </w:r>
      <w:r w:rsidR="00B61443">
        <w:rPr>
          <w:rFonts w:eastAsia="Times New Roman" w:cstheme="minorHAnsi"/>
          <w:b/>
          <w:u w:val="single"/>
          <w:lang w:eastAsia="fr-FR"/>
        </w:rPr>
        <w:t xml:space="preserve"> AVEC LES ENFANTS</w:t>
      </w:r>
    </w:p>
    <w:p w:rsidR="005409B3" w:rsidRDefault="00850708" w:rsidP="005409B3">
      <w:pPr>
        <w:shd w:val="clear" w:color="auto" w:fill="FFFFFF"/>
        <w:spacing w:after="60" w:line="240" w:lineRule="auto"/>
        <w:outlineLvl w:val="1"/>
      </w:pPr>
      <w:r>
        <w:rPr>
          <w:rFonts w:eastAsia="Times New Roman" w:cstheme="minorHAnsi"/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4920615</wp:posOffset>
            </wp:positionH>
            <wp:positionV relativeFrom="paragraph">
              <wp:posOffset>19050</wp:posOffset>
            </wp:positionV>
            <wp:extent cx="1590675" cy="1743075"/>
            <wp:effectExtent l="19050" t="0" r="9525" b="0"/>
            <wp:wrapTight wrapText="bothSides">
              <wp:wrapPolygon edited="0">
                <wp:start x="3363" y="0"/>
                <wp:lineTo x="3622" y="7554"/>
                <wp:lineTo x="1035" y="9207"/>
                <wp:lineTo x="1035" y="9679"/>
                <wp:lineTo x="2846" y="11331"/>
                <wp:lineTo x="2069" y="15108"/>
                <wp:lineTo x="259" y="16997"/>
                <wp:lineTo x="-259" y="18885"/>
                <wp:lineTo x="259" y="21482"/>
                <wp:lineTo x="21471" y="21482"/>
                <wp:lineTo x="21729" y="19121"/>
                <wp:lineTo x="21729" y="18885"/>
                <wp:lineTo x="20953" y="15108"/>
                <wp:lineTo x="19143" y="11331"/>
                <wp:lineTo x="21212" y="10151"/>
                <wp:lineTo x="20953" y="9207"/>
                <wp:lineTo x="18108" y="7554"/>
                <wp:lineTo x="13969" y="3305"/>
                <wp:lineTo x="10865" y="1652"/>
                <wp:lineTo x="5691" y="0"/>
                <wp:lineTo x="3363" y="0"/>
              </wp:wrapPolygon>
            </wp:wrapTight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37D">
        <w:t xml:space="preserve">Jésus est le chemin qui nous conduit vers la maison du Père. </w:t>
      </w:r>
      <w:r w:rsidR="005409B3">
        <w:t>Jésus nous aime tellement qu’il veut nous accueillir et nous faire une place dans la maison de son Père.</w:t>
      </w:r>
    </w:p>
    <w:p w:rsidR="00B80E8C" w:rsidRPr="00B80E8C" w:rsidRDefault="00B80E8C" w:rsidP="00B80E8C">
      <w:pPr>
        <w:shd w:val="clear" w:color="auto" w:fill="FFFFFF"/>
        <w:spacing w:after="0" w:line="240" w:lineRule="auto"/>
        <w:outlineLvl w:val="1"/>
        <w:rPr>
          <w:sz w:val="16"/>
          <w:szCs w:val="16"/>
        </w:rPr>
      </w:pPr>
    </w:p>
    <w:p w:rsidR="0076537D" w:rsidRPr="00B80E8C" w:rsidRDefault="00850708" w:rsidP="00FC477C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B80E8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Qu’est-ce qu’une maison pour toi ?</w:t>
      </w:r>
    </w:p>
    <w:p w:rsidR="00CD1491" w:rsidRPr="00CD1491" w:rsidRDefault="00CD1491" w:rsidP="00CD1491">
      <w:pPr>
        <w:spacing w:after="80" w:line="240" w:lineRule="atLeast"/>
        <w:rPr>
          <w:rFonts w:eastAsia="Times New Roman" w:cstheme="minorHAnsi"/>
          <w:lang w:eastAsia="fr-FR"/>
        </w:rPr>
      </w:pPr>
      <w:r w:rsidRPr="00CD1491">
        <w:rPr>
          <w:rFonts w:eastAsia="Times New Roman" w:cstheme="minorHAnsi"/>
          <w:bCs/>
          <w:lang w:eastAsia="fr-FR"/>
        </w:rPr>
        <w:t>- La maison nous donne « une impression de sécurité,</w:t>
      </w:r>
      <w:r w:rsidR="009F301F">
        <w:rPr>
          <w:rFonts w:eastAsia="Times New Roman" w:cstheme="minorHAnsi"/>
          <w:bCs/>
          <w:lang w:eastAsia="fr-FR"/>
        </w:rPr>
        <w:t xml:space="preserve"> </w:t>
      </w:r>
      <w:r w:rsidRPr="00CD1491">
        <w:rPr>
          <w:rFonts w:eastAsia="Times New Roman" w:cstheme="minorHAnsi"/>
          <w:bCs/>
          <w:lang w:eastAsia="fr-FR"/>
        </w:rPr>
        <w:t>de protection, d’intimité. L’intimité de la maison bien fermée, bien protégée. La maison est un abri contre le froid, contre le chaud, la pluie.</w:t>
      </w:r>
    </w:p>
    <w:p w:rsidR="005409B3" w:rsidRPr="00CD1491" w:rsidRDefault="005409B3" w:rsidP="005409B3">
      <w:pPr>
        <w:spacing w:after="80" w:line="240" w:lineRule="atLeast"/>
        <w:rPr>
          <w:rFonts w:eastAsia="Times New Roman" w:cstheme="minorHAnsi"/>
          <w:lang w:eastAsia="fr-FR"/>
        </w:rPr>
      </w:pPr>
      <w:r w:rsidRPr="00CD1491">
        <w:rPr>
          <w:rFonts w:eastAsia="Times New Roman" w:cstheme="minorHAnsi"/>
          <w:bCs/>
          <w:lang w:eastAsia="fr-FR"/>
        </w:rPr>
        <w:t>- La maison, ce n’est pas que les murs, des objets, mais aussi des personnes, des paroles, gestes. Mettre en valeur ce que les enfants aiment bien dans leur maison, pourquoi ils aiment bien y être : les personnes qu’ils aiment, les bons moments qu’ils vivent.</w:t>
      </w:r>
    </w:p>
    <w:p w:rsidR="00850708" w:rsidRPr="00B80E8C" w:rsidRDefault="005409B3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B80E8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- échanger avec les enfants sur la manière dont ils vivent dans leur maison depuis le confinement.</w:t>
      </w:r>
    </w:p>
    <w:p w:rsidR="00850708" w:rsidRPr="00CD1491" w:rsidRDefault="0085070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u w:val="single"/>
          <w:lang w:eastAsia="fr-FR"/>
        </w:rPr>
      </w:pPr>
    </w:p>
    <w:p w:rsidR="00940086" w:rsidRPr="00B80E8C" w:rsidRDefault="005409B3" w:rsidP="00940086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B80E8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lastRenderedPageBreak/>
        <w:t>Comment vois-tu la maison du Père dont nous parle Jésus ?</w:t>
      </w:r>
    </w:p>
    <w:p w:rsidR="00940086" w:rsidRPr="00940086" w:rsidRDefault="00940086" w:rsidP="00940086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Vous pouvez utiliser les «éléments de compréhension pour les adultes » pour échanger avec les enfants.</w:t>
      </w:r>
    </w:p>
    <w:p w:rsidR="00CD1491" w:rsidRPr="00CD1491" w:rsidRDefault="00CD1491" w:rsidP="00940086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CD1491">
        <w:rPr>
          <w:rFonts w:eastAsia="Times New Roman" w:cstheme="minorHAnsi"/>
          <w:b/>
          <w:bCs/>
          <w:lang w:eastAsia="fr-FR"/>
        </w:rPr>
        <w:t>Quelques repères :</w:t>
      </w:r>
    </w:p>
    <w:p w:rsidR="00EF2A5D" w:rsidRDefault="00EB41DD" w:rsidP="00CD1491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r w:rsidRPr="00CD1491">
        <w:rPr>
          <w:rFonts w:eastAsia="Times New Roman" w:cstheme="minorHAnsi"/>
          <w:b/>
          <w:bCs/>
          <w:lang w:eastAsia="fr-FR"/>
        </w:rPr>
        <w:t>La Bible évoque souvent les maisons :</w:t>
      </w:r>
      <w:r w:rsidRPr="00CD1491">
        <w:rPr>
          <w:rFonts w:eastAsia="Times New Roman" w:cstheme="minorHAnsi"/>
          <w:lang w:eastAsia="fr-FR"/>
        </w:rPr>
        <w:br/>
      </w:r>
      <w:r w:rsidRPr="00CD1491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76200" cy="104775"/>
            <wp:effectExtent l="19050" t="0" r="0" b="0"/>
            <wp:docPr id="8" name="Image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2" descr="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491">
        <w:rPr>
          <w:rFonts w:eastAsia="Times New Roman" w:cstheme="minorHAnsi"/>
          <w:lang w:eastAsia="fr-FR"/>
        </w:rPr>
        <w:t> La maison  comme descendance : Jésus, par Joseph, est issu de la maison de David</w:t>
      </w:r>
      <w:r w:rsidRPr="00CD1491">
        <w:rPr>
          <w:rFonts w:eastAsia="Times New Roman" w:cstheme="minorHAnsi"/>
          <w:lang w:eastAsia="fr-FR"/>
        </w:rPr>
        <w:br/>
      </w:r>
      <w:r w:rsidRPr="00CD1491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76200" cy="104775"/>
            <wp:effectExtent l="19050" t="0" r="0" b="0"/>
            <wp:docPr id="7" name="Image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" descr="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491">
        <w:rPr>
          <w:rFonts w:eastAsia="Times New Roman" w:cstheme="minorHAnsi"/>
          <w:lang w:eastAsia="fr-FR"/>
        </w:rPr>
        <w:t> La maison de Dieu : Salomon a bâti une maison pour Dieu, le Temple de Jérusalem.</w:t>
      </w:r>
      <w:r w:rsidRPr="00CD1491">
        <w:rPr>
          <w:rFonts w:eastAsia="Times New Roman" w:cstheme="minorHAnsi"/>
          <w:lang w:eastAsia="fr-FR"/>
        </w:rPr>
        <w:br/>
      </w:r>
      <w:r w:rsidRPr="00CD1491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76200" cy="104775"/>
            <wp:effectExtent l="19050" t="0" r="0" b="0"/>
            <wp:docPr id="6" name="Image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4" descr="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491">
        <w:rPr>
          <w:rFonts w:eastAsia="Times New Roman" w:cstheme="minorHAnsi"/>
          <w:lang w:eastAsia="fr-FR"/>
        </w:rPr>
        <w:t> La maison, lieu d’habitation : Jésus entre souvent dans les maisons : celle de Simon et André où il guérit la belle-mère de Simon (Mc 1, 29- 30), celle de Marthe qui reçut Jésus dans sa maison (</w:t>
      </w:r>
      <w:proofErr w:type="spellStart"/>
      <w:r w:rsidRPr="00CD1491">
        <w:rPr>
          <w:rFonts w:eastAsia="Times New Roman" w:cstheme="minorHAnsi"/>
          <w:lang w:eastAsia="fr-FR"/>
        </w:rPr>
        <w:t>Lc</w:t>
      </w:r>
      <w:proofErr w:type="spellEnd"/>
      <w:r w:rsidRPr="00CD1491">
        <w:rPr>
          <w:rFonts w:eastAsia="Times New Roman" w:cstheme="minorHAnsi"/>
          <w:lang w:eastAsia="fr-FR"/>
        </w:rPr>
        <w:t xml:space="preserve"> 10,38), celle de Zachée (</w:t>
      </w:r>
      <w:proofErr w:type="spellStart"/>
      <w:r w:rsidRPr="00CD1491">
        <w:rPr>
          <w:rFonts w:eastAsia="Times New Roman" w:cstheme="minorHAnsi"/>
          <w:lang w:eastAsia="fr-FR"/>
        </w:rPr>
        <w:t>Lc</w:t>
      </w:r>
      <w:proofErr w:type="spellEnd"/>
      <w:r w:rsidRPr="00CD1491">
        <w:rPr>
          <w:rFonts w:eastAsia="Times New Roman" w:cstheme="minorHAnsi"/>
          <w:lang w:eastAsia="fr-FR"/>
        </w:rPr>
        <w:t xml:space="preserve"> 19, 1-20). Jésus envoie ses disciples en mission : « </w:t>
      </w:r>
      <w:r w:rsidRPr="00CD1491">
        <w:rPr>
          <w:rFonts w:eastAsia="Times New Roman" w:cstheme="minorHAnsi"/>
          <w:i/>
          <w:iCs/>
          <w:lang w:eastAsia="fr-FR"/>
        </w:rPr>
        <w:t>Dans toutes les maisons où vous entrerez, dites d’abord : ’Paix à cette maison ’ </w:t>
      </w:r>
      <w:r w:rsidRPr="00CD1491">
        <w:rPr>
          <w:rFonts w:eastAsia="Times New Roman" w:cstheme="minorHAnsi"/>
          <w:lang w:eastAsia="fr-FR"/>
        </w:rPr>
        <w:t> » (</w:t>
      </w:r>
      <w:proofErr w:type="spellStart"/>
      <w:r w:rsidRPr="00CD1491">
        <w:rPr>
          <w:rFonts w:eastAsia="Times New Roman" w:cstheme="minorHAnsi"/>
          <w:lang w:eastAsia="fr-FR"/>
        </w:rPr>
        <w:t>Lc</w:t>
      </w:r>
      <w:proofErr w:type="spellEnd"/>
      <w:r w:rsidRPr="00CD1491">
        <w:rPr>
          <w:rFonts w:eastAsia="Times New Roman" w:cstheme="minorHAnsi"/>
          <w:lang w:eastAsia="fr-FR"/>
        </w:rPr>
        <w:t xml:space="preserve"> 10,5)</w:t>
      </w:r>
      <w:r w:rsidRPr="00CD1491">
        <w:rPr>
          <w:rFonts w:eastAsia="Times New Roman" w:cstheme="minorHAnsi"/>
          <w:lang w:eastAsia="fr-FR"/>
        </w:rPr>
        <w:br/>
      </w:r>
      <w:r w:rsidRPr="00CD1491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76200" cy="104775"/>
            <wp:effectExtent l="19050" t="0" r="0" b="0"/>
            <wp:docPr id="3" name="Image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 descr="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491">
        <w:rPr>
          <w:rFonts w:eastAsia="Times New Roman" w:cstheme="minorHAnsi"/>
          <w:lang w:eastAsia="fr-FR"/>
        </w:rPr>
        <w:t> Saint Paul, dans sa lettre aux Ephésiens nous dit que les chrétiens sont appelés à être la demeure de Dieu : « En lui (le Christ), vous êtes, vous aussi, des éléments de la construction pour devenir par l’Esprit Saint la demeure de Dieu. »</w:t>
      </w:r>
      <w:r w:rsidRPr="00CD1491">
        <w:rPr>
          <w:rFonts w:eastAsia="Times New Roman" w:cstheme="minorHAnsi"/>
          <w:lang w:eastAsia="fr-FR"/>
        </w:rPr>
        <w:br/>
      </w:r>
      <w:r w:rsidRPr="00CD1491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76200" cy="104775"/>
            <wp:effectExtent l="19050" t="0" r="0" b="0"/>
            <wp:docPr id="1" name="Image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6" descr="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491">
        <w:rPr>
          <w:rFonts w:eastAsia="Times New Roman" w:cstheme="minorHAnsi"/>
          <w:lang w:eastAsia="fr-FR"/>
        </w:rPr>
        <w:t xml:space="preserve"> Jésus se rend présent sous la forme du pain et du vin par le sacrement de l’Eucharistie.  </w:t>
      </w:r>
      <w:r w:rsidRPr="00CD1491">
        <w:rPr>
          <w:rFonts w:eastAsia="Times New Roman" w:cstheme="minorHAnsi"/>
          <w:lang w:eastAsia="fr-FR"/>
        </w:rPr>
        <w:br/>
      </w:r>
    </w:p>
    <w:p w:rsidR="00EB41DD" w:rsidRPr="00CD1491" w:rsidRDefault="00EB41DD" w:rsidP="00CD1491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r w:rsidRPr="00CD1491">
        <w:rPr>
          <w:rFonts w:eastAsia="Times New Roman" w:cstheme="minorHAnsi"/>
          <w:lang w:eastAsia="fr-FR"/>
        </w:rPr>
        <w:t>Aujourd’hui, la maison qui abrite sa présence est l’église, lieu où se rassemblent les chrétiens pour célébrer l’Eucharistie.</w:t>
      </w:r>
    </w:p>
    <w:p w:rsidR="00B80E8C" w:rsidRDefault="00B80E8C" w:rsidP="00EB41DD">
      <w:pPr>
        <w:shd w:val="clear" w:color="auto" w:fill="FFFFFF"/>
        <w:spacing w:after="120" w:line="240" w:lineRule="auto"/>
        <w:rPr>
          <w:rFonts w:eastAsia="Times New Roman" w:cstheme="minorHAnsi"/>
          <w:lang w:eastAsia="fr-FR"/>
        </w:rPr>
      </w:pPr>
    </w:p>
    <w:p w:rsidR="00EB41DD" w:rsidRPr="00CD1491" w:rsidRDefault="00EB41DD" w:rsidP="00EB41DD">
      <w:pPr>
        <w:shd w:val="clear" w:color="auto" w:fill="FFFFFF"/>
        <w:spacing w:after="120" w:line="240" w:lineRule="auto"/>
        <w:rPr>
          <w:rFonts w:eastAsia="Times New Roman" w:cstheme="minorHAnsi"/>
          <w:lang w:eastAsia="fr-FR"/>
        </w:rPr>
      </w:pPr>
      <w:r w:rsidRPr="00CD1491">
        <w:rPr>
          <w:rFonts w:eastAsia="Times New Roman" w:cstheme="minorHAnsi"/>
          <w:lang w:eastAsia="fr-FR"/>
        </w:rPr>
        <w:t>Les maisons que nous fabriquons évoquent nos lieux de vie.</w:t>
      </w:r>
      <w:r w:rsidRPr="00CD1491">
        <w:rPr>
          <w:rFonts w:eastAsia="Times New Roman" w:cstheme="minorHAnsi"/>
          <w:lang w:eastAsia="fr-FR"/>
        </w:rPr>
        <w:br/>
        <w:t>Demandons au Seigneur de bénir notre maison pour qu’en ses murs règnent la paix, l’amour et la joie.</w:t>
      </w:r>
    </w:p>
    <w:p w:rsidR="00940086" w:rsidRDefault="00940086" w:rsidP="00EB41D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312420</wp:posOffset>
            </wp:positionV>
            <wp:extent cx="1104900" cy="1047750"/>
            <wp:effectExtent l="19050" t="0" r="0" b="0"/>
            <wp:wrapTight wrapText="bothSides">
              <wp:wrapPolygon edited="0">
                <wp:start x="-372" y="0"/>
                <wp:lineTo x="-372" y="21207"/>
                <wp:lineTo x="21600" y="21207"/>
                <wp:lineTo x="21600" y="0"/>
                <wp:lineTo x="-372" y="0"/>
              </wp:wrapPolygon>
            </wp:wrapTight>
            <wp:docPr id="10" name="Image 88" descr="http://www.paris.catholique.fr/local/cache-vignettes/L208xH197/priere_en_famille-b3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8" descr="http://www.paris.catholique.fr/local/cache-vignettes/L208xH197/priere_en_famille-b3d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086">
        <w:rPr>
          <w:rFonts w:eastAsia="Times New Roman" w:cstheme="minorHAnsi"/>
          <w:b/>
          <w:bCs/>
          <w:u w:val="single"/>
          <w:lang w:eastAsia="fr-FR"/>
        </w:rPr>
        <w:t>Pour la prière</w:t>
      </w:r>
      <w:r>
        <w:rPr>
          <w:rFonts w:eastAsia="Times New Roman" w:cstheme="minorHAnsi"/>
          <w:b/>
          <w:bCs/>
          <w:lang w:eastAsia="fr-FR"/>
        </w:rPr>
        <w:t> </w:t>
      </w:r>
      <w:r w:rsidRPr="00940086">
        <w:rPr>
          <w:rFonts w:eastAsia="Times New Roman" w:cstheme="minorHAnsi"/>
          <w:bCs/>
          <w:lang w:eastAsia="fr-FR"/>
        </w:rPr>
        <w:t xml:space="preserve">: vous pouvez aménager </w:t>
      </w:r>
      <w:r w:rsidRPr="00940086">
        <w:rPr>
          <w:rFonts w:eastAsia="Times New Roman" w:cstheme="minorHAnsi"/>
          <w:lang w:eastAsia="fr-FR"/>
        </w:rPr>
        <w:t>un coin prière</w:t>
      </w:r>
      <w:r w:rsidRPr="00CD1491">
        <w:rPr>
          <w:rFonts w:eastAsia="Times New Roman" w:cstheme="minorHAnsi"/>
          <w:lang w:eastAsia="fr-FR"/>
        </w:rPr>
        <w:t xml:space="preserve"> avec un visuel (le </w:t>
      </w:r>
      <w:r>
        <w:rPr>
          <w:rFonts w:eastAsia="Times New Roman" w:cstheme="minorHAnsi"/>
          <w:lang w:eastAsia="fr-FR"/>
        </w:rPr>
        <w:t>Christ, la Vierge…), une bougie</w:t>
      </w:r>
    </w:p>
    <w:p w:rsidR="00EB41DD" w:rsidRPr="00CD1491" w:rsidRDefault="00EB41DD" w:rsidP="00EB41DD">
      <w:pPr>
        <w:shd w:val="clear" w:color="auto" w:fill="FFFFFF"/>
        <w:spacing w:after="120" w:line="240" w:lineRule="auto"/>
        <w:rPr>
          <w:rFonts w:eastAsia="Times New Roman" w:cstheme="minorHAnsi"/>
          <w:lang w:eastAsia="fr-FR"/>
        </w:rPr>
      </w:pPr>
      <w:r w:rsidRPr="00CD1491">
        <w:rPr>
          <w:rFonts w:eastAsia="Times New Roman" w:cstheme="minorHAnsi"/>
          <w:b/>
          <w:bCs/>
          <w:lang w:eastAsia="fr-FR"/>
        </w:rPr>
        <w:t>Pour un temps prière, confions au Seigneur notre maison</w:t>
      </w:r>
      <w:r w:rsidR="00940086">
        <w:rPr>
          <w:rFonts w:eastAsia="Times New Roman" w:cstheme="minorHAnsi"/>
          <w:b/>
          <w:bCs/>
          <w:lang w:eastAsia="fr-FR"/>
        </w:rPr>
        <w:t> </w:t>
      </w:r>
      <w:proofErr w:type="gramStart"/>
      <w:r w:rsidR="00940086">
        <w:rPr>
          <w:rFonts w:eastAsia="Times New Roman" w:cstheme="minorHAnsi"/>
          <w:b/>
          <w:bCs/>
          <w:lang w:eastAsia="fr-FR"/>
        </w:rPr>
        <w:t>:</w:t>
      </w:r>
      <w:proofErr w:type="gramEnd"/>
      <w:r w:rsidRPr="00CD1491">
        <w:rPr>
          <w:rFonts w:eastAsia="Times New Roman" w:cstheme="minorHAnsi"/>
          <w:lang w:eastAsia="fr-FR"/>
        </w:rPr>
        <w:br/>
      </w:r>
      <w:r w:rsidR="00347ABE">
        <w:rPr>
          <w:rFonts w:eastAsia="Times New Roman" w:cstheme="minorHAnsi"/>
          <w:lang w:eastAsia="fr-FR"/>
        </w:rPr>
        <w:t>Merci Seigneur de placer sous ta protection tout ce qui se vit dans notre maison ou dans notre appartement. Nous te confions notre famille qui y habite et tous ceux qui y sont accueillis</w:t>
      </w:r>
      <w:r w:rsidR="00347ABE" w:rsidRPr="00347ABE">
        <w:rPr>
          <w:rFonts w:eastAsia="Times New Roman" w:cstheme="minorHAnsi"/>
          <w:lang w:eastAsia="fr-FR"/>
        </w:rPr>
        <w:t>.</w:t>
      </w:r>
    </w:p>
    <w:p w:rsidR="009863A8" w:rsidRDefault="00940086" w:rsidP="00B80E8C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lang w:eastAsia="fr-FR"/>
        </w:rPr>
        <w:t>Jésus nous rappelle que chacun a une place dans la maison de Dieu car il nous aime infiniment</w:t>
      </w:r>
      <w:r w:rsidR="009F301F">
        <w:rPr>
          <w:rFonts w:eastAsia="Times New Roman" w:cstheme="minorHAnsi"/>
          <w:lang w:eastAsia="fr-FR"/>
        </w:rPr>
        <w:t> :</w:t>
      </w:r>
    </w:p>
    <w:p w:rsidR="009863A8" w:rsidRPr="009863A8" w:rsidRDefault="009863A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9863A8">
        <w:rPr>
          <w:rFonts w:eastAsia="Times New Roman" w:cstheme="minorHAnsi"/>
          <w:bCs/>
          <w:lang w:eastAsia="fr-FR"/>
        </w:rPr>
        <w:t>Dieu, tu es Amour et Lumière,</w:t>
      </w:r>
    </w:p>
    <w:p w:rsidR="009863A8" w:rsidRPr="009863A8" w:rsidRDefault="009863A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9863A8">
        <w:rPr>
          <w:rFonts w:eastAsia="Times New Roman" w:cstheme="minorHAnsi"/>
          <w:bCs/>
          <w:lang w:eastAsia="fr-FR"/>
        </w:rPr>
        <w:t>Par-dessus tout, tu nous aimes et tu nous connais,</w:t>
      </w:r>
    </w:p>
    <w:p w:rsidR="009863A8" w:rsidRPr="009863A8" w:rsidRDefault="009863A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9863A8">
        <w:rPr>
          <w:rFonts w:eastAsia="Times New Roman" w:cstheme="minorHAnsi"/>
          <w:bCs/>
          <w:lang w:eastAsia="fr-FR"/>
        </w:rPr>
        <w:t>Tu sais que nous existons et qui nous sommes,</w:t>
      </w:r>
    </w:p>
    <w:p w:rsidR="009863A8" w:rsidRPr="009863A8" w:rsidRDefault="009863A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9863A8">
        <w:rPr>
          <w:rFonts w:eastAsia="Times New Roman" w:cstheme="minorHAnsi"/>
          <w:bCs/>
          <w:lang w:eastAsia="fr-FR"/>
        </w:rPr>
        <w:t>Tu nous connais chacun par notre nom,</w:t>
      </w:r>
    </w:p>
    <w:p w:rsidR="009863A8" w:rsidRPr="009863A8" w:rsidRDefault="009863A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9863A8">
        <w:rPr>
          <w:rFonts w:eastAsia="Times New Roman" w:cstheme="minorHAnsi"/>
          <w:bCs/>
          <w:lang w:eastAsia="fr-FR"/>
        </w:rPr>
        <w:t>Tu connais tout de notre famille,</w:t>
      </w:r>
    </w:p>
    <w:p w:rsidR="009863A8" w:rsidRPr="009863A8" w:rsidRDefault="009863A8" w:rsidP="00B80E8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9863A8">
        <w:rPr>
          <w:rFonts w:eastAsia="Times New Roman" w:cstheme="minorHAnsi"/>
          <w:bCs/>
          <w:lang w:eastAsia="fr-FR"/>
        </w:rPr>
        <w:t>Merci de toujours nous regarder avec Amour.</w:t>
      </w:r>
    </w:p>
    <w:p w:rsidR="00B80E8C" w:rsidRDefault="00B80E8C" w:rsidP="00FC477C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Cs/>
          <w:u w:val="single"/>
          <w:lang w:eastAsia="fr-FR"/>
        </w:rPr>
      </w:pPr>
    </w:p>
    <w:p w:rsidR="009F301F" w:rsidRDefault="009F301F" w:rsidP="00FC477C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Cs/>
          <w:u w:val="single"/>
          <w:lang w:eastAsia="fr-FR"/>
        </w:rPr>
      </w:pPr>
      <w:r>
        <w:rPr>
          <w:rFonts w:eastAsia="Times New Roman" w:cstheme="minorHAnsi"/>
          <w:bCs/>
          <w:u w:val="single"/>
          <w:lang w:eastAsia="fr-FR"/>
        </w:rPr>
        <w:t xml:space="preserve">Mois de mai, mois de Marie : 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Marie, toi qui nous aimes,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Apprends-nous, aujourd’hui, à aider les autres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proofErr w:type="gramStart"/>
      <w:r w:rsidRPr="00B80E8C">
        <w:rPr>
          <w:rFonts w:eastAsia="Times New Roman" w:cstheme="minorHAnsi"/>
          <w:bCs/>
          <w:lang w:eastAsia="fr-FR"/>
        </w:rPr>
        <w:t>et</w:t>
      </w:r>
      <w:proofErr w:type="gramEnd"/>
      <w:r w:rsidRPr="00B80E8C">
        <w:rPr>
          <w:rFonts w:eastAsia="Times New Roman" w:cstheme="minorHAnsi"/>
          <w:bCs/>
          <w:lang w:eastAsia="fr-FR"/>
        </w:rPr>
        <w:t xml:space="preserve"> guide-nous vers ton amour.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÷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Marie, toi qui nous protèges et nous émerveilles,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Apprends-nous aujourd’hui, à aimer, à donner de la joie,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A faire connaître ton amour aux autres.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÷</w:t>
      </w:r>
    </w:p>
    <w:p w:rsidR="00B80E8C" w:rsidRP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Marie, nous t’aimons.</w:t>
      </w:r>
    </w:p>
    <w:p w:rsidR="00B80E8C" w:rsidRDefault="00B80E8C" w:rsidP="00B80E8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lang w:eastAsia="fr-FR"/>
        </w:rPr>
      </w:pPr>
      <w:r w:rsidRPr="00B80E8C">
        <w:rPr>
          <w:rFonts w:eastAsia="Times New Roman" w:cstheme="minorHAnsi"/>
          <w:bCs/>
          <w:lang w:eastAsia="fr-FR"/>
        </w:rPr>
        <w:t>Amen.</w:t>
      </w:r>
    </w:p>
    <w:p w:rsidR="00265FDE" w:rsidRPr="00B80E8C" w:rsidRDefault="005C2815" w:rsidP="00265FD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lang w:eastAsia="fr-FR"/>
        </w:rPr>
      </w:pPr>
      <w:r w:rsidRPr="005C2815">
        <w:rPr>
          <w:rFonts w:ascii="Calibri" w:hAnsi="Calibri" w:cs="Calibri"/>
          <w:color w:val="000000"/>
          <w:u w:val="single"/>
        </w:rPr>
        <w:t>Chant </w:t>
      </w:r>
      <w:r>
        <w:rPr>
          <w:rFonts w:ascii="Calibri" w:hAnsi="Calibri" w:cs="Calibri"/>
          <w:color w:val="000000"/>
        </w:rPr>
        <w:t xml:space="preserve">: </w:t>
      </w:r>
      <w:r w:rsidR="00265FDE">
        <w:rPr>
          <w:rFonts w:ascii="Calibri" w:hAnsi="Calibri" w:cs="Calibri"/>
          <w:color w:val="000000"/>
        </w:rPr>
        <w:t>Marie, je te dis Merci : </w:t>
      </w:r>
      <w:hyperlink r:id="rId12" w:tgtFrame="_blank" w:history="1">
        <w:r w:rsidR="00265FDE">
          <w:rPr>
            <w:rStyle w:val="Lienhypertexte"/>
          </w:rPr>
          <w:t>https://www.youtube.com/watch?v=z0K2mov_68E</w:t>
        </w:r>
      </w:hyperlink>
    </w:p>
    <w:p w:rsidR="00265FDE" w:rsidRPr="005C2815" w:rsidRDefault="00265FDE" w:rsidP="009F301F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Cs/>
          <w:sz w:val="10"/>
          <w:szCs w:val="10"/>
          <w:u w:val="single"/>
          <w:lang w:eastAsia="fr-FR"/>
        </w:rPr>
      </w:pPr>
    </w:p>
    <w:p w:rsidR="009F301F" w:rsidRDefault="009F301F" w:rsidP="009F301F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i/>
          <w:u w:val="single"/>
          <w:lang w:eastAsia="fr-FR"/>
        </w:rPr>
      </w:pPr>
      <w:r w:rsidRPr="009F301F">
        <w:rPr>
          <w:rFonts w:eastAsia="Times New Roman" w:cstheme="minorHAnsi"/>
          <w:bCs/>
          <w:u w:val="single"/>
          <w:lang w:eastAsia="fr-FR"/>
        </w:rPr>
        <w:t xml:space="preserve">Chant : </w:t>
      </w:r>
      <w:r w:rsidR="00265FDE">
        <w:rPr>
          <w:rFonts w:eastAsia="Times New Roman" w:cstheme="minorHAnsi"/>
          <w:bCs/>
          <w:u w:val="single"/>
          <w:lang w:eastAsia="fr-FR"/>
        </w:rPr>
        <w:t xml:space="preserve">Ma Maison est ta maison : </w:t>
      </w:r>
      <w:hyperlink r:id="rId13" w:history="1">
        <w:r w:rsidRPr="009F301F">
          <w:rPr>
            <w:rStyle w:val="Lienhypertexte"/>
            <w:rFonts w:eastAsia="Times New Roman" w:cstheme="minorHAnsi"/>
            <w:bCs/>
            <w:i/>
            <w:lang w:eastAsia="fr-FR"/>
          </w:rPr>
          <w:t>https://www.youtube.com/watch?v=-EL-OSz0BKE</w:t>
        </w:r>
      </w:hyperlink>
    </w:p>
    <w:p w:rsidR="009F301F" w:rsidRPr="009F301F" w:rsidRDefault="009F301F" w:rsidP="009F301F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i/>
          <w:u w:val="single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Refrain : </w:t>
      </w:r>
      <w:r w:rsidRPr="002A5765">
        <w:rPr>
          <w:rFonts w:ascii="Times New Roman" w:hAnsi="Times New Roman"/>
          <w:b/>
          <w:i/>
          <w:color w:val="FF0000"/>
          <w:sz w:val="24"/>
          <w:szCs w:val="24"/>
        </w:rPr>
        <w:t>Ma maison sera ta maison</w:t>
      </w:r>
    </w:p>
    <w:p w:rsidR="009F301F" w:rsidRPr="002A5765" w:rsidRDefault="009F301F" w:rsidP="009F301F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</w:t>
      </w:r>
      <w:r w:rsidRPr="002A5765">
        <w:rPr>
          <w:rFonts w:ascii="Times New Roman" w:hAnsi="Times New Roman"/>
          <w:b/>
          <w:i/>
          <w:color w:val="FF0000"/>
          <w:sz w:val="24"/>
          <w:szCs w:val="24"/>
        </w:rPr>
        <w:t>Porte ouverte aux quatre horizons</w:t>
      </w:r>
    </w:p>
    <w:p w:rsidR="009F301F" w:rsidRPr="002A5765" w:rsidRDefault="009F301F" w:rsidP="009F301F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</w:t>
      </w:r>
      <w:r w:rsidRPr="002A5765">
        <w:rPr>
          <w:rFonts w:ascii="Times New Roman" w:hAnsi="Times New Roman"/>
          <w:b/>
          <w:i/>
          <w:color w:val="FF0000"/>
          <w:sz w:val="24"/>
          <w:szCs w:val="24"/>
        </w:rPr>
        <w:t>Elle accueille en toute saison</w:t>
      </w:r>
    </w:p>
    <w:p w:rsidR="009F301F" w:rsidRPr="00CD1491" w:rsidRDefault="009F301F" w:rsidP="005C2815">
      <w:pPr>
        <w:spacing w:after="0"/>
        <w:rPr>
          <w:rFonts w:eastAsia="Times New Roman" w:cstheme="minorHAnsi"/>
          <w:bCs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</w:t>
      </w:r>
      <w:r w:rsidRPr="002A5765">
        <w:rPr>
          <w:rFonts w:ascii="Times New Roman" w:hAnsi="Times New Roman"/>
          <w:b/>
          <w:i/>
          <w:color w:val="FF0000"/>
          <w:sz w:val="24"/>
          <w:szCs w:val="24"/>
        </w:rPr>
        <w:t>Ma maison porte ton prénom</w:t>
      </w:r>
    </w:p>
    <w:sectPr w:rsidR="009F301F" w:rsidRPr="00CD1491" w:rsidSect="00582321">
      <w:footerReference w:type="default" r:id="rId14"/>
      <w:pgSz w:w="11906" w:h="16838"/>
      <w:pgMar w:top="737" w:right="794" w:bottom="737" w:left="119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8D" w:rsidRDefault="00474B8D" w:rsidP="00582321">
      <w:pPr>
        <w:spacing w:after="0" w:line="240" w:lineRule="auto"/>
      </w:pPr>
      <w:r>
        <w:separator/>
      </w:r>
    </w:p>
  </w:endnote>
  <w:endnote w:type="continuationSeparator" w:id="0">
    <w:p w:rsidR="00474B8D" w:rsidRDefault="00474B8D" w:rsidP="0058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54079"/>
      <w:docPartObj>
        <w:docPartGallery w:val="Page Numbers (Bottom of Page)"/>
        <w:docPartUnique/>
      </w:docPartObj>
    </w:sdtPr>
    <w:sdtEndPr/>
    <w:sdtContent>
      <w:p w:rsidR="00B61443" w:rsidRDefault="00474B8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8D" w:rsidRDefault="00474B8D" w:rsidP="00582321">
      <w:pPr>
        <w:spacing w:after="0" w:line="240" w:lineRule="auto"/>
      </w:pPr>
      <w:r>
        <w:separator/>
      </w:r>
    </w:p>
  </w:footnote>
  <w:footnote w:type="continuationSeparator" w:id="0">
    <w:p w:rsidR="00474B8D" w:rsidRDefault="00474B8D" w:rsidP="0058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6371"/>
    <w:multiLevelType w:val="multilevel"/>
    <w:tmpl w:val="349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21"/>
    <w:rsid w:val="000177E6"/>
    <w:rsid w:val="00023172"/>
    <w:rsid w:val="000965A7"/>
    <w:rsid w:val="001219CB"/>
    <w:rsid w:val="001C184B"/>
    <w:rsid w:val="00265FDE"/>
    <w:rsid w:val="003018E8"/>
    <w:rsid w:val="00303757"/>
    <w:rsid w:val="003158D8"/>
    <w:rsid w:val="00321383"/>
    <w:rsid w:val="003218E8"/>
    <w:rsid w:val="00323E5B"/>
    <w:rsid w:val="00347ABE"/>
    <w:rsid w:val="003B1E26"/>
    <w:rsid w:val="003D2146"/>
    <w:rsid w:val="0044158A"/>
    <w:rsid w:val="004720FF"/>
    <w:rsid w:val="00474B8D"/>
    <w:rsid w:val="004877B1"/>
    <w:rsid w:val="004E053F"/>
    <w:rsid w:val="005409B3"/>
    <w:rsid w:val="0054557C"/>
    <w:rsid w:val="00582321"/>
    <w:rsid w:val="005C2815"/>
    <w:rsid w:val="0073438A"/>
    <w:rsid w:val="00755B15"/>
    <w:rsid w:val="0076537D"/>
    <w:rsid w:val="00792674"/>
    <w:rsid w:val="007B29B3"/>
    <w:rsid w:val="007B381A"/>
    <w:rsid w:val="00850708"/>
    <w:rsid w:val="00852986"/>
    <w:rsid w:val="008C3AA8"/>
    <w:rsid w:val="008E076F"/>
    <w:rsid w:val="008F257C"/>
    <w:rsid w:val="00940086"/>
    <w:rsid w:val="00973549"/>
    <w:rsid w:val="009863A8"/>
    <w:rsid w:val="00997F9F"/>
    <w:rsid w:val="009C52E4"/>
    <w:rsid w:val="009F301F"/>
    <w:rsid w:val="00A677BC"/>
    <w:rsid w:val="00AC308A"/>
    <w:rsid w:val="00B05DF4"/>
    <w:rsid w:val="00B3299C"/>
    <w:rsid w:val="00B61443"/>
    <w:rsid w:val="00B67F12"/>
    <w:rsid w:val="00B80E8C"/>
    <w:rsid w:val="00C80301"/>
    <w:rsid w:val="00CA7626"/>
    <w:rsid w:val="00CB20AD"/>
    <w:rsid w:val="00CC0E3F"/>
    <w:rsid w:val="00CD1491"/>
    <w:rsid w:val="00D70638"/>
    <w:rsid w:val="00EA4262"/>
    <w:rsid w:val="00EB41DD"/>
    <w:rsid w:val="00ED6DF2"/>
    <w:rsid w:val="00EE626F"/>
    <w:rsid w:val="00EF2A5D"/>
    <w:rsid w:val="00FA18F4"/>
    <w:rsid w:val="00FC477C"/>
    <w:rsid w:val="00FD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paragraph" w:styleId="Titre1">
    <w:name w:val="heading 1"/>
    <w:basedOn w:val="Normal"/>
    <w:link w:val="Titre1Car"/>
    <w:uiPriority w:val="9"/>
    <w:qFormat/>
    <w:rsid w:val="00582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2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82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23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23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23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bleu">
    <w:name w:val="txt-bleu"/>
    <w:basedOn w:val="Policepardfaut"/>
    <w:rsid w:val="00582321"/>
  </w:style>
  <w:style w:type="character" w:customStyle="1" w:styleId="txt-rouge">
    <w:name w:val="txt-rouge"/>
    <w:basedOn w:val="Policepardfaut"/>
    <w:rsid w:val="00582321"/>
  </w:style>
  <w:style w:type="character" w:customStyle="1" w:styleId="txt-vert">
    <w:name w:val="txt-vert"/>
    <w:basedOn w:val="Policepardfaut"/>
    <w:rsid w:val="00582321"/>
  </w:style>
  <w:style w:type="paragraph" w:customStyle="1" w:styleId="centre">
    <w:name w:val="centre"/>
    <w:basedOn w:val="Normal"/>
    <w:rsid w:val="005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3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8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2321"/>
  </w:style>
  <w:style w:type="paragraph" w:styleId="Pieddepage">
    <w:name w:val="footer"/>
    <w:basedOn w:val="Normal"/>
    <w:link w:val="PieddepageCar"/>
    <w:uiPriority w:val="99"/>
    <w:unhideWhenUsed/>
    <w:rsid w:val="0058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321"/>
  </w:style>
  <w:style w:type="character" w:styleId="Lienhypertexte">
    <w:name w:val="Hyperlink"/>
    <w:basedOn w:val="Policepardfaut"/>
    <w:uiPriority w:val="99"/>
    <w:unhideWhenUsed/>
    <w:rsid w:val="009F3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paragraph" w:styleId="Titre1">
    <w:name w:val="heading 1"/>
    <w:basedOn w:val="Normal"/>
    <w:link w:val="Titre1Car"/>
    <w:uiPriority w:val="9"/>
    <w:qFormat/>
    <w:rsid w:val="00582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2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82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23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23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23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bleu">
    <w:name w:val="txt-bleu"/>
    <w:basedOn w:val="Policepardfaut"/>
    <w:rsid w:val="00582321"/>
  </w:style>
  <w:style w:type="character" w:customStyle="1" w:styleId="txt-rouge">
    <w:name w:val="txt-rouge"/>
    <w:basedOn w:val="Policepardfaut"/>
    <w:rsid w:val="00582321"/>
  </w:style>
  <w:style w:type="character" w:customStyle="1" w:styleId="txt-vert">
    <w:name w:val="txt-vert"/>
    <w:basedOn w:val="Policepardfaut"/>
    <w:rsid w:val="00582321"/>
  </w:style>
  <w:style w:type="paragraph" w:customStyle="1" w:styleId="centre">
    <w:name w:val="centre"/>
    <w:basedOn w:val="Normal"/>
    <w:rsid w:val="005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3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8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2321"/>
  </w:style>
  <w:style w:type="paragraph" w:styleId="Pieddepage">
    <w:name w:val="footer"/>
    <w:basedOn w:val="Normal"/>
    <w:link w:val="PieddepageCar"/>
    <w:uiPriority w:val="99"/>
    <w:unhideWhenUsed/>
    <w:rsid w:val="0058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321"/>
  </w:style>
  <w:style w:type="character" w:styleId="Lienhypertexte">
    <w:name w:val="Hyperlink"/>
    <w:basedOn w:val="Policepardfaut"/>
    <w:uiPriority w:val="99"/>
    <w:unhideWhenUsed/>
    <w:rsid w:val="009F3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-EL-OSz0B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0K2mov_6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2020-05-07T11:16:00Z</dcterms:created>
  <dcterms:modified xsi:type="dcterms:W3CDTF">2020-05-07T11:16:00Z</dcterms:modified>
</cp:coreProperties>
</file>